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878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CD377A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CD377A">
              <w:rPr>
                <w:bCs/>
                <w:sz w:val="20"/>
              </w:rPr>
              <w:t>DERSİN ADI</w:t>
            </w:r>
            <w:r w:rsidR="00047347" w:rsidRPr="00CD377A">
              <w:rPr>
                <w:bCs/>
                <w:sz w:val="20"/>
              </w:rPr>
              <w:t>:</w:t>
            </w:r>
            <w:r w:rsidR="00D407DD" w:rsidRPr="00CD377A">
              <w:rPr>
                <w:bCs/>
                <w:sz w:val="20"/>
              </w:rPr>
              <w:t xml:space="preserve"> </w:t>
            </w:r>
            <w:proofErr w:type="spellStart"/>
            <w:r w:rsidR="002256DA" w:rsidRPr="00CD377A">
              <w:rPr>
                <w:b w:val="0"/>
                <w:bCs/>
                <w:sz w:val="20"/>
              </w:rPr>
              <w:t>Biyoistatistik</w:t>
            </w:r>
            <w:proofErr w:type="spellEnd"/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bCs/>
                <w:sz w:val="20"/>
              </w:rPr>
              <w:t>DERSİN KODU:</w:t>
            </w:r>
            <w:r w:rsidRPr="00CD377A">
              <w:rPr>
                <w:b w:val="0"/>
                <w:sz w:val="20"/>
              </w:rPr>
              <w:t xml:space="preserve"> HE</w:t>
            </w:r>
            <w:r w:rsidR="00D407DD" w:rsidRPr="00CD377A">
              <w:rPr>
                <w:b w:val="0"/>
                <w:sz w:val="20"/>
              </w:rPr>
              <w:t>LİTAM303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sz w:val="20"/>
              </w:rPr>
              <w:t>Yıl/Yarıyıl</w:t>
            </w:r>
          </w:p>
        </w:tc>
        <w:tc>
          <w:tcPr>
            <w:tcW w:w="8221" w:type="dxa"/>
            <w:gridSpan w:val="9"/>
          </w:tcPr>
          <w:p w:rsidR="00BE6A64" w:rsidRPr="00CD377A" w:rsidRDefault="00D407DD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3</w:t>
            </w:r>
            <w:r w:rsidR="00BE6A64" w:rsidRPr="00CD377A">
              <w:rPr>
                <w:b w:val="0"/>
                <w:sz w:val="20"/>
              </w:rPr>
              <w:t>.Sınıf/</w:t>
            </w:r>
            <w:r w:rsidR="00047347" w:rsidRPr="00CD377A">
              <w:rPr>
                <w:b w:val="0"/>
                <w:sz w:val="20"/>
              </w:rPr>
              <w:t>Güz</w:t>
            </w:r>
            <w:r w:rsidR="00BE6A64" w:rsidRPr="00CD377A">
              <w:rPr>
                <w:b w:val="0"/>
                <w:sz w:val="20"/>
              </w:rPr>
              <w:t xml:space="preserve"> Dönemi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spacing w:line="240" w:lineRule="auto"/>
              <w:rPr>
                <w:sz w:val="20"/>
              </w:rPr>
            </w:pPr>
            <w:r w:rsidRPr="00CD377A">
              <w:rPr>
                <w:sz w:val="20"/>
              </w:rPr>
              <w:t xml:space="preserve">Dersin Süresi: </w:t>
            </w:r>
          </w:p>
        </w:tc>
        <w:tc>
          <w:tcPr>
            <w:tcW w:w="8221" w:type="dxa"/>
            <w:gridSpan w:val="9"/>
          </w:tcPr>
          <w:p w:rsidR="00BE6A64" w:rsidRPr="00CD377A" w:rsidRDefault="00BE6A64" w:rsidP="00CD377A">
            <w:pPr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 xml:space="preserve">14 hafta haftada </w:t>
            </w:r>
            <w:r w:rsidR="002256DA" w:rsidRPr="00CD377A">
              <w:rPr>
                <w:b w:val="0"/>
                <w:sz w:val="20"/>
              </w:rPr>
              <w:t>2</w:t>
            </w:r>
            <w:r w:rsidR="005807DD" w:rsidRPr="00CD377A">
              <w:rPr>
                <w:b w:val="0"/>
                <w:sz w:val="20"/>
              </w:rPr>
              <w:t xml:space="preserve"> </w:t>
            </w:r>
            <w:r w:rsidR="004100A9" w:rsidRPr="00CD377A">
              <w:rPr>
                <w:b w:val="0"/>
                <w:sz w:val="20"/>
              </w:rPr>
              <w:t xml:space="preserve">saat </w:t>
            </w:r>
            <w:r w:rsidR="002256DA" w:rsidRPr="00CD377A">
              <w:rPr>
                <w:b w:val="0"/>
                <w:sz w:val="20"/>
              </w:rPr>
              <w:t>teorik</w:t>
            </w:r>
          </w:p>
        </w:tc>
      </w:tr>
      <w:tr w:rsidR="00363279" w:rsidRPr="00CD377A" w:rsidTr="00CD377A">
        <w:trPr>
          <w:trHeight w:val="236"/>
        </w:trPr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bCs/>
                <w:sz w:val="20"/>
              </w:rPr>
              <w:t>Dersin Kredisi</w:t>
            </w:r>
          </w:p>
        </w:tc>
        <w:tc>
          <w:tcPr>
            <w:tcW w:w="3685" w:type="dxa"/>
            <w:gridSpan w:val="3"/>
          </w:tcPr>
          <w:p w:rsidR="00BE6A64" w:rsidRPr="00CD377A" w:rsidRDefault="00D407DD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bCs/>
                <w:sz w:val="20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CD377A" w:rsidRDefault="00D407DD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4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sz w:val="20"/>
              </w:rPr>
              <w:t>Ders Kategorisi</w:t>
            </w:r>
          </w:p>
        </w:tc>
        <w:tc>
          <w:tcPr>
            <w:tcW w:w="8221" w:type="dxa"/>
            <w:gridSpan w:val="9"/>
          </w:tcPr>
          <w:p w:rsidR="00BE6A64" w:rsidRPr="00CD377A" w:rsidRDefault="0019491E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bCs/>
                <w:sz w:val="20"/>
              </w:rPr>
              <w:t>Zorunlu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CD377A">
              <w:rPr>
                <w:bCs/>
                <w:sz w:val="20"/>
              </w:rPr>
              <w:t>Dersin Amacı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 xml:space="preserve">İstatistiğinin temel kavramları hakkında bilgi vermeyi amaçlar. 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CD377A">
              <w:rPr>
                <w:bCs/>
                <w:sz w:val="20"/>
              </w:rPr>
              <w:t>Dersin İçeriği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 xml:space="preserve">Tanımlayıcı istatistikler; verilerin sınıflandırılması, olasılık, </w:t>
            </w:r>
            <w:proofErr w:type="gramStart"/>
            <w:r w:rsidRPr="00CD377A">
              <w:rPr>
                <w:b w:val="0"/>
                <w:sz w:val="20"/>
              </w:rPr>
              <w:t>korelasyon</w:t>
            </w:r>
            <w:proofErr w:type="gramEnd"/>
            <w:r w:rsidRPr="00CD377A">
              <w:rPr>
                <w:b w:val="0"/>
                <w:sz w:val="20"/>
              </w:rPr>
              <w:t xml:space="preserve"> ve regresyon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CD377A">
              <w:rPr>
                <w:bCs/>
                <w:sz w:val="20"/>
              </w:rPr>
              <w:t>Öğrenim çıktıları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Öğrenci, temel İstatistiksel kavramları bilir, veriye uygun tanımlayıcı istatistikleri hesaplar, tablo ve grafikler oluşturur.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CD377A">
              <w:rPr>
                <w:bCs/>
                <w:sz w:val="20"/>
              </w:rPr>
              <w:t>Ön koşul</w:t>
            </w:r>
          </w:p>
        </w:tc>
        <w:tc>
          <w:tcPr>
            <w:tcW w:w="8221" w:type="dxa"/>
            <w:gridSpan w:val="9"/>
          </w:tcPr>
          <w:p w:rsidR="00BE6A64" w:rsidRPr="00CD377A" w:rsidRDefault="00FE1AE9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-</w:t>
            </w:r>
          </w:p>
        </w:tc>
      </w:tr>
      <w:tr w:rsidR="00BE6A64" w:rsidRPr="00CD377A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bCs/>
                <w:sz w:val="20"/>
              </w:rPr>
              <w:t>Dersin Haftalık Akışı</w:t>
            </w:r>
          </w:p>
        </w:tc>
      </w:tr>
      <w:tr w:rsidR="00BE6A64" w:rsidRPr="00CD377A" w:rsidTr="00CD377A">
        <w:tc>
          <w:tcPr>
            <w:tcW w:w="2093" w:type="dxa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CD377A">
              <w:rPr>
                <w:bCs/>
                <w:sz w:val="20"/>
              </w:rPr>
              <w:t>Hafta:</w:t>
            </w:r>
          </w:p>
        </w:tc>
        <w:tc>
          <w:tcPr>
            <w:tcW w:w="8221" w:type="dxa"/>
            <w:gridSpan w:val="9"/>
          </w:tcPr>
          <w:p w:rsidR="00BE6A64" w:rsidRPr="00CD377A" w:rsidRDefault="00BE6A64" w:rsidP="00CD377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0"/>
              </w:rPr>
            </w:pPr>
            <w:r w:rsidRPr="00CD377A">
              <w:rPr>
                <w:i/>
                <w:sz w:val="20"/>
              </w:rPr>
              <w:t>Konular:</w:t>
            </w:r>
          </w:p>
        </w:tc>
      </w:tr>
      <w:tr w:rsidR="00BE6A64" w:rsidRPr="00CD377A" w:rsidTr="00CD377A">
        <w:trPr>
          <w:trHeight w:val="295"/>
        </w:trPr>
        <w:tc>
          <w:tcPr>
            <w:tcW w:w="2093" w:type="dxa"/>
          </w:tcPr>
          <w:p w:rsidR="00BE6A64" w:rsidRPr="00CD377A" w:rsidRDefault="00BE6A64" w:rsidP="00CD377A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D377A">
              <w:rPr>
                <w:rFonts w:ascii="Times New Roman" w:hAnsi="Times New Roman"/>
                <w:i/>
                <w:sz w:val="20"/>
                <w:szCs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Temel istatistiksel kavramlar, </w:t>
            </w:r>
            <w:proofErr w:type="spellStart"/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>biyoistatistiğin</w:t>
            </w:r>
            <w:proofErr w:type="spellEnd"/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kullanım alanları </w:t>
            </w:r>
          </w:p>
        </w:tc>
      </w:tr>
      <w:tr w:rsidR="00BE6A64" w:rsidRPr="00CD377A" w:rsidTr="00CD377A">
        <w:trPr>
          <w:trHeight w:val="239"/>
        </w:trPr>
        <w:tc>
          <w:tcPr>
            <w:tcW w:w="2093" w:type="dxa"/>
          </w:tcPr>
          <w:p w:rsidR="00BE6A64" w:rsidRPr="00CD377A" w:rsidRDefault="00BE6A64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Verilerin sınıflandırılması</w:t>
            </w:r>
          </w:p>
        </w:tc>
      </w:tr>
      <w:tr w:rsidR="00BE6A64" w:rsidRPr="00CD377A" w:rsidTr="00CD377A">
        <w:trPr>
          <w:trHeight w:val="306"/>
        </w:trPr>
        <w:tc>
          <w:tcPr>
            <w:tcW w:w="2093" w:type="dxa"/>
          </w:tcPr>
          <w:p w:rsidR="00BE6A64" w:rsidRPr="00CD377A" w:rsidRDefault="00BE6A64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 xml:space="preserve">Tablo ve grafikler; tek değişkenli tablo ve grafikler: </w:t>
            </w:r>
            <w:proofErr w:type="spellStart"/>
            <w:r w:rsidRPr="00CD377A">
              <w:rPr>
                <w:b w:val="0"/>
                <w:i/>
                <w:sz w:val="20"/>
              </w:rPr>
              <w:t>histogram</w:t>
            </w:r>
            <w:proofErr w:type="spellEnd"/>
            <w:r w:rsidRPr="00CD377A">
              <w:rPr>
                <w:b w:val="0"/>
                <w:i/>
                <w:sz w:val="20"/>
              </w:rPr>
              <w:t>, çubuk grafik, dal-yaprak grafiği, kutu-çizgi grafikleri, ortalama ve standart sapma grafikleri</w:t>
            </w:r>
          </w:p>
        </w:tc>
      </w:tr>
      <w:tr w:rsidR="00BE6A64" w:rsidRPr="00CD377A" w:rsidTr="00CD377A">
        <w:trPr>
          <w:trHeight w:val="213"/>
        </w:trPr>
        <w:tc>
          <w:tcPr>
            <w:tcW w:w="2093" w:type="dxa"/>
          </w:tcPr>
          <w:p w:rsidR="00BE6A64" w:rsidRPr="00CD377A" w:rsidRDefault="00BE6A64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4100A9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İki/çok yönlü tablo ve grafikler; Çapraz tablolar, temel grafik gösterimlerin çok değişkenli uygulamaları, saçılım grafikleri</w:t>
            </w:r>
          </w:p>
        </w:tc>
      </w:tr>
      <w:tr w:rsidR="00BE6A64" w:rsidRPr="00CD377A" w:rsidTr="00CD377A">
        <w:trPr>
          <w:trHeight w:val="247"/>
        </w:trPr>
        <w:tc>
          <w:tcPr>
            <w:tcW w:w="2093" w:type="dxa"/>
          </w:tcPr>
          <w:p w:rsidR="00BE6A64" w:rsidRPr="00CD377A" w:rsidRDefault="00BE6A64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E6A64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Örnekleme yöntemleri, Örneklem dağılışları ve güven aralıkları: Ortalamanın ve oranın örneklem dağılışı, standart hata, güven aralıkları</w:t>
            </w:r>
          </w:p>
        </w:tc>
      </w:tr>
      <w:tr w:rsidR="00B96E51" w:rsidRPr="00CD377A" w:rsidTr="00CD377A">
        <w:trPr>
          <w:trHeight w:val="328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Örnekleme yöntemleri, Örneklem dağılışları ve güven aralıkları: Ortalamanın ve oranın örneklem dağılışı, standart hata, güven aralıkları</w:t>
            </w:r>
          </w:p>
        </w:tc>
      </w:tr>
      <w:tr w:rsidR="00B96E51" w:rsidRPr="00CD377A" w:rsidTr="00CD377A">
        <w:trPr>
          <w:trHeight w:val="329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Olasılık tanımları ve uygulamaları</w:t>
            </w:r>
          </w:p>
        </w:tc>
      </w:tr>
      <w:tr w:rsidR="00B96E51" w:rsidRPr="00CD377A" w:rsidTr="00CD377A">
        <w:trPr>
          <w:trHeight w:val="207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Ara Sınav</w:t>
            </w:r>
            <w:r w:rsidR="0019491E" w:rsidRPr="00CD377A">
              <w:rPr>
                <w:b w:val="0"/>
                <w:i/>
                <w:sz w:val="20"/>
              </w:rPr>
              <w:t xml:space="preserve"> </w:t>
            </w:r>
          </w:p>
        </w:tc>
      </w:tr>
      <w:tr w:rsidR="00B96E51" w:rsidRPr="00CD377A" w:rsidTr="00CD377A">
        <w:trPr>
          <w:trHeight w:val="257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Hipotez testlerine giriş: Hipotez testinin amacı, aşamaları, hata türleri, p ve alfa değerleri, karar verme süreci, parametrik ve parametrik olmayan hipotez testleri.</w:t>
            </w:r>
          </w:p>
        </w:tc>
      </w:tr>
      <w:tr w:rsidR="00B96E51" w:rsidRPr="00CD377A" w:rsidTr="00CD377A">
        <w:trPr>
          <w:trHeight w:val="288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Hipotez Testleri (tek örneklem testleri, bağımlı ve bağımsız iki örneklem testleri, bağımlı ve bağımsız K örneklem testleri)</w:t>
            </w:r>
          </w:p>
        </w:tc>
      </w:tr>
      <w:tr w:rsidR="00B96E51" w:rsidRPr="00CD377A" w:rsidTr="00CD377A">
        <w:trPr>
          <w:trHeight w:val="279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2256DA" w:rsidP="00CD377A">
            <w:pPr>
              <w:spacing w:line="240" w:lineRule="auto"/>
              <w:rPr>
                <w:b w:val="0"/>
                <w:i/>
                <w:sz w:val="20"/>
              </w:rPr>
            </w:pPr>
            <w:proofErr w:type="gramStart"/>
            <w:r w:rsidRPr="00CD377A">
              <w:rPr>
                <w:b w:val="0"/>
                <w:i/>
                <w:sz w:val="20"/>
              </w:rPr>
              <w:t>Korelasyon</w:t>
            </w:r>
            <w:proofErr w:type="gramEnd"/>
            <w:r w:rsidRPr="00CD377A">
              <w:rPr>
                <w:b w:val="0"/>
                <w:i/>
                <w:sz w:val="20"/>
              </w:rPr>
              <w:t xml:space="preserve"> ve regresyon</w:t>
            </w:r>
          </w:p>
        </w:tc>
      </w:tr>
      <w:tr w:rsidR="00B96E51" w:rsidRPr="00CD377A" w:rsidTr="00CD377A">
        <w:trPr>
          <w:trHeight w:val="357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423467" w:rsidP="00CD377A">
            <w:pPr>
              <w:spacing w:line="240" w:lineRule="auto"/>
              <w:rPr>
                <w:b w:val="0"/>
                <w:i/>
                <w:sz w:val="20"/>
              </w:rPr>
            </w:pPr>
            <w:proofErr w:type="gramStart"/>
            <w:r w:rsidRPr="00CD377A">
              <w:rPr>
                <w:b w:val="0"/>
                <w:i/>
                <w:sz w:val="20"/>
              </w:rPr>
              <w:t>Korelasyon</w:t>
            </w:r>
            <w:proofErr w:type="gramEnd"/>
            <w:r w:rsidRPr="00CD377A">
              <w:rPr>
                <w:b w:val="0"/>
                <w:i/>
                <w:sz w:val="20"/>
              </w:rPr>
              <w:t xml:space="preserve"> ve regresyon</w:t>
            </w:r>
          </w:p>
        </w:tc>
      </w:tr>
      <w:tr w:rsidR="00B96E51" w:rsidRPr="00CD377A" w:rsidTr="00CD377A">
        <w:trPr>
          <w:trHeight w:val="348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423467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Çözümlemeler</w:t>
            </w:r>
          </w:p>
        </w:tc>
      </w:tr>
      <w:tr w:rsidR="00B96E51" w:rsidRPr="00CD377A" w:rsidTr="00CD377A">
        <w:trPr>
          <w:trHeight w:val="327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423467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Çözümlemeler</w:t>
            </w:r>
          </w:p>
        </w:tc>
      </w:tr>
      <w:tr w:rsidR="00B96E51" w:rsidRPr="00CD377A" w:rsidTr="00CD377A">
        <w:trPr>
          <w:trHeight w:val="177"/>
        </w:trPr>
        <w:tc>
          <w:tcPr>
            <w:tcW w:w="2093" w:type="dxa"/>
          </w:tcPr>
          <w:p w:rsidR="00B96E51" w:rsidRPr="00CD377A" w:rsidRDefault="00B96E51" w:rsidP="00CD377A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CD377A">
              <w:rPr>
                <w:i/>
                <w:sz w:val="20"/>
              </w:rPr>
              <w:t>Hafta</w:t>
            </w:r>
          </w:p>
        </w:tc>
        <w:tc>
          <w:tcPr>
            <w:tcW w:w="8221" w:type="dxa"/>
            <w:gridSpan w:val="9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 xml:space="preserve">Final Sınavı </w:t>
            </w:r>
          </w:p>
        </w:tc>
      </w:tr>
      <w:tr w:rsidR="00B96E51" w:rsidRPr="00CD377A" w:rsidTr="00CD377A">
        <w:trPr>
          <w:trHeight w:val="177"/>
        </w:trPr>
        <w:tc>
          <w:tcPr>
            <w:tcW w:w="2093" w:type="dxa"/>
            <w:vMerge w:val="restart"/>
          </w:tcPr>
          <w:p w:rsidR="00B96E51" w:rsidRPr="00CD377A" w:rsidRDefault="00B96E51" w:rsidP="00CD377A">
            <w:pPr>
              <w:spacing w:line="240" w:lineRule="auto"/>
              <w:jc w:val="left"/>
              <w:rPr>
                <w:sz w:val="20"/>
              </w:rPr>
            </w:pPr>
            <w:r w:rsidRPr="00CD377A">
              <w:rPr>
                <w:sz w:val="20"/>
              </w:rPr>
              <w:t>Eğitim Öğretim yöntemleri</w:t>
            </w:r>
          </w:p>
        </w:tc>
        <w:tc>
          <w:tcPr>
            <w:tcW w:w="1878" w:type="dxa"/>
          </w:tcPr>
          <w:p w:rsidR="00B96E51" w:rsidRPr="00CD377A" w:rsidRDefault="00B96E51" w:rsidP="00CD377A">
            <w:pPr>
              <w:spacing w:line="240" w:lineRule="auto"/>
              <w:rPr>
                <w:i/>
                <w:sz w:val="20"/>
              </w:rPr>
            </w:pPr>
            <w:r w:rsidRPr="00CD377A">
              <w:rPr>
                <w:i/>
                <w:sz w:val="20"/>
              </w:rPr>
              <w:t>Teorik</w:t>
            </w:r>
          </w:p>
        </w:tc>
        <w:tc>
          <w:tcPr>
            <w:tcW w:w="1179" w:type="dxa"/>
          </w:tcPr>
          <w:p w:rsidR="00B96E51" w:rsidRPr="00CD377A" w:rsidRDefault="00B96E51" w:rsidP="00CD377A">
            <w:pPr>
              <w:spacing w:line="240" w:lineRule="auto"/>
              <w:rPr>
                <w:i/>
                <w:sz w:val="20"/>
              </w:rPr>
            </w:pPr>
            <w:r w:rsidRPr="00CD377A">
              <w:rPr>
                <w:i/>
                <w:sz w:val="20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CD377A" w:rsidRDefault="00B96E51" w:rsidP="00CD377A">
            <w:pPr>
              <w:spacing w:line="240" w:lineRule="auto"/>
              <w:rPr>
                <w:i/>
                <w:sz w:val="20"/>
              </w:rPr>
            </w:pPr>
            <w:proofErr w:type="spellStart"/>
            <w:r w:rsidRPr="00CD377A">
              <w:rPr>
                <w:i/>
                <w:sz w:val="20"/>
              </w:rPr>
              <w:t>Lab</w:t>
            </w:r>
            <w:proofErr w:type="spellEnd"/>
            <w:r w:rsidRPr="00CD377A">
              <w:rPr>
                <w:i/>
                <w:sz w:val="20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CD377A" w:rsidRDefault="00B96E51" w:rsidP="00CD377A">
            <w:pPr>
              <w:spacing w:line="240" w:lineRule="auto"/>
              <w:rPr>
                <w:i/>
                <w:sz w:val="20"/>
              </w:rPr>
            </w:pPr>
            <w:r w:rsidRPr="00CD377A">
              <w:rPr>
                <w:i/>
                <w:sz w:val="20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CD377A" w:rsidRDefault="00B96E51" w:rsidP="00CD377A">
            <w:pPr>
              <w:spacing w:line="240" w:lineRule="auto"/>
              <w:rPr>
                <w:i/>
                <w:sz w:val="20"/>
              </w:rPr>
            </w:pPr>
            <w:proofErr w:type="gramStart"/>
            <w:r w:rsidRPr="00CD377A">
              <w:rPr>
                <w:i/>
                <w:sz w:val="20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CD377A" w:rsidRDefault="00B96E51" w:rsidP="00CD377A">
            <w:pPr>
              <w:spacing w:line="240" w:lineRule="auto"/>
              <w:rPr>
                <w:i/>
                <w:sz w:val="20"/>
              </w:rPr>
            </w:pPr>
            <w:r w:rsidRPr="00CD377A">
              <w:rPr>
                <w:i/>
                <w:sz w:val="20"/>
              </w:rPr>
              <w:t>Diğer</w:t>
            </w:r>
          </w:p>
        </w:tc>
      </w:tr>
      <w:tr w:rsidR="00B96E51" w:rsidRPr="00CD377A" w:rsidTr="00CD377A">
        <w:trPr>
          <w:trHeight w:val="177"/>
        </w:trPr>
        <w:tc>
          <w:tcPr>
            <w:tcW w:w="2093" w:type="dxa"/>
            <w:vMerge/>
          </w:tcPr>
          <w:p w:rsidR="00B96E51" w:rsidRPr="00CD377A" w:rsidRDefault="00B96E51" w:rsidP="00CD377A">
            <w:pPr>
              <w:spacing w:line="240" w:lineRule="auto"/>
              <w:rPr>
                <w:sz w:val="20"/>
              </w:rPr>
            </w:pPr>
          </w:p>
        </w:tc>
        <w:tc>
          <w:tcPr>
            <w:tcW w:w="1878" w:type="dxa"/>
          </w:tcPr>
          <w:p w:rsidR="00B96E51" w:rsidRPr="00CD377A" w:rsidRDefault="00047347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84</w:t>
            </w:r>
            <w:r w:rsidR="009B73B0" w:rsidRPr="00CD377A">
              <w:rPr>
                <w:b w:val="0"/>
                <w:i/>
                <w:sz w:val="20"/>
              </w:rPr>
              <w:t>sa</w:t>
            </w:r>
          </w:p>
        </w:tc>
        <w:tc>
          <w:tcPr>
            <w:tcW w:w="1179" w:type="dxa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-</w:t>
            </w:r>
          </w:p>
        </w:tc>
        <w:tc>
          <w:tcPr>
            <w:tcW w:w="2538" w:type="dxa"/>
          </w:tcPr>
          <w:p w:rsidR="00B96E51" w:rsidRPr="00CD377A" w:rsidRDefault="00B96E51" w:rsidP="00CD377A">
            <w:pPr>
              <w:spacing w:line="240" w:lineRule="auto"/>
              <w:rPr>
                <w:b w:val="0"/>
                <w:i/>
                <w:sz w:val="20"/>
              </w:rPr>
            </w:pPr>
            <w:r w:rsidRPr="00CD377A">
              <w:rPr>
                <w:b w:val="0"/>
                <w:i/>
                <w:sz w:val="20"/>
              </w:rPr>
              <w:t>50sa</w:t>
            </w: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377A">
              <w:rPr>
                <w:rFonts w:ascii="Times New Roman" w:hAnsi="Times New Roman"/>
                <w:sz w:val="20"/>
                <w:szCs w:val="20"/>
              </w:rPr>
              <w:t>Kaynaklar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67" w:rsidRPr="00CD377A" w:rsidRDefault="00423467" w:rsidP="00CD377A">
            <w:pPr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 xml:space="preserve">1. </w:t>
            </w:r>
            <w:proofErr w:type="spellStart"/>
            <w:r w:rsidRPr="00CD377A">
              <w:rPr>
                <w:b w:val="0"/>
                <w:sz w:val="20"/>
              </w:rPr>
              <w:t>Sümbüloglu</w:t>
            </w:r>
            <w:proofErr w:type="spellEnd"/>
            <w:r w:rsidRPr="00CD377A">
              <w:rPr>
                <w:b w:val="0"/>
                <w:sz w:val="20"/>
              </w:rPr>
              <w:t xml:space="preserve"> K ve </w:t>
            </w:r>
            <w:proofErr w:type="spellStart"/>
            <w:r w:rsidRPr="00CD377A">
              <w:rPr>
                <w:b w:val="0"/>
                <w:sz w:val="20"/>
              </w:rPr>
              <w:t>Sümbüloğlu</w:t>
            </w:r>
            <w:proofErr w:type="spellEnd"/>
            <w:r w:rsidRPr="00CD377A">
              <w:rPr>
                <w:b w:val="0"/>
                <w:sz w:val="20"/>
              </w:rPr>
              <w:t xml:space="preserve"> V. </w:t>
            </w:r>
            <w:proofErr w:type="spellStart"/>
            <w:r w:rsidRPr="00CD377A">
              <w:rPr>
                <w:b w:val="0"/>
                <w:sz w:val="20"/>
              </w:rPr>
              <w:t>Biyoistatistik</w:t>
            </w:r>
            <w:proofErr w:type="spellEnd"/>
            <w:r w:rsidRPr="00CD377A">
              <w:rPr>
                <w:b w:val="0"/>
                <w:sz w:val="20"/>
              </w:rPr>
              <w:t xml:space="preserve">. </w:t>
            </w:r>
            <w:proofErr w:type="spellStart"/>
            <w:r w:rsidRPr="00CD377A">
              <w:rPr>
                <w:b w:val="0"/>
                <w:sz w:val="20"/>
              </w:rPr>
              <w:t>Somgür</w:t>
            </w:r>
            <w:proofErr w:type="spellEnd"/>
            <w:r w:rsidRPr="00CD377A">
              <w:rPr>
                <w:b w:val="0"/>
                <w:sz w:val="20"/>
              </w:rPr>
              <w:t xml:space="preserve"> Yayıncılık, Ankara, 2003. </w:t>
            </w:r>
          </w:p>
          <w:p w:rsidR="00B96E51" w:rsidRPr="00CD377A" w:rsidRDefault="00423467" w:rsidP="00CD377A">
            <w:pPr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 xml:space="preserve">2. </w:t>
            </w:r>
            <w:proofErr w:type="spellStart"/>
            <w:r w:rsidRPr="00CD377A">
              <w:rPr>
                <w:b w:val="0"/>
                <w:sz w:val="20"/>
              </w:rPr>
              <w:t>Şenocak</w:t>
            </w:r>
            <w:proofErr w:type="spellEnd"/>
            <w:r w:rsidRPr="00CD377A">
              <w:rPr>
                <w:b w:val="0"/>
                <w:sz w:val="20"/>
              </w:rPr>
              <w:t xml:space="preserve"> M. (1998). </w:t>
            </w:r>
            <w:proofErr w:type="spellStart"/>
            <w:r w:rsidRPr="00CD377A">
              <w:rPr>
                <w:b w:val="0"/>
                <w:sz w:val="20"/>
              </w:rPr>
              <w:t>Biyoistatistik</w:t>
            </w:r>
            <w:proofErr w:type="spellEnd"/>
            <w:r w:rsidRPr="00CD377A">
              <w:rPr>
                <w:b w:val="0"/>
                <w:sz w:val="20"/>
              </w:rPr>
              <w:t>. 2 baskı, Cerrahpaşa Tıp Fakültesi Yayını, İstanbul</w:t>
            </w: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377A">
              <w:rPr>
                <w:rFonts w:ascii="Times New Roman" w:hAnsi="Times New Roman"/>
                <w:sz w:val="20"/>
                <w:szCs w:val="20"/>
              </w:rPr>
              <w:t>Ders sorumlusu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D377A">
              <w:rPr>
                <w:rFonts w:ascii="Times New Roman" w:hAnsi="Times New Roman"/>
                <w:sz w:val="20"/>
                <w:szCs w:val="20"/>
              </w:rPr>
              <w:t>Değerlendirme</w:t>
            </w:r>
          </w:p>
        </w:tc>
        <w:tc>
          <w:tcPr>
            <w:tcW w:w="40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sz w:val="20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D377A">
              <w:rPr>
                <w:sz w:val="20"/>
              </w:rPr>
              <w:t>Oran</w:t>
            </w: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>Ara Sınav</w:t>
            </w:r>
          </w:p>
        </w:tc>
        <w:tc>
          <w:tcPr>
            <w:tcW w:w="40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423467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4</w:t>
            </w:r>
            <w:r w:rsidR="00B96E51" w:rsidRPr="00CD377A">
              <w:rPr>
                <w:b w:val="0"/>
                <w:sz w:val="20"/>
              </w:rPr>
              <w:t>0</w:t>
            </w: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proofErr w:type="gramStart"/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>Kısa  Sınav</w:t>
            </w:r>
            <w:proofErr w:type="gramEnd"/>
          </w:p>
        </w:tc>
        <w:tc>
          <w:tcPr>
            <w:tcW w:w="40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>Ödev Proje</w:t>
            </w:r>
          </w:p>
        </w:tc>
        <w:tc>
          <w:tcPr>
            <w:tcW w:w="40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proofErr w:type="spellStart"/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>Laboratuvar</w:t>
            </w:r>
            <w:proofErr w:type="spellEnd"/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Uygulama</w:t>
            </w:r>
          </w:p>
        </w:tc>
        <w:tc>
          <w:tcPr>
            <w:tcW w:w="40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3467" w:rsidRPr="00CD377A" w:rsidRDefault="00423467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CD377A" w:rsidTr="00CD37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D377A">
              <w:rPr>
                <w:rFonts w:ascii="Times New Roman" w:hAnsi="Times New Roman"/>
                <w:b w:val="0"/>
                <w:i/>
                <w:sz w:val="20"/>
                <w:szCs w:val="20"/>
              </w:rPr>
              <w:t>Dönem Sonu Sınavı</w:t>
            </w:r>
          </w:p>
        </w:tc>
        <w:tc>
          <w:tcPr>
            <w:tcW w:w="40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CD377A" w:rsidRDefault="00B96E51" w:rsidP="00CD377A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CD377A">
              <w:rPr>
                <w:b w:val="0"/>
                <w:sz w:val="20"/>
              </w:rPr>
              <w:t>60</w:t>
            </w:r>
          </w:p>
        </w:tc>
      </w:tr>
    </w:tbl>
    <w:p w:rsidR="003631A0" w:rsidRPr="00CD377A" w:rsidRDefault="003631A0" w:rsidP="006F1A67">
      <w:pPr>
        <w:spacing w:line="240" w:lineRule="auto"/>
        <w:rPr>
          <w:sz w:val="20"/>
        </w:rPr>
      </w:pPr>
    </w:p>
    <w:sectPr w:rsidR="003631A0" w:rsidRPr="00CD377A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47347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B55C9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56DA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100A9"/>
    <w:rsid w:val="00423467"/>
    <w:rsid w:val="00424F6D"/>
    <w:rsid w:val="00425FF1"/>
    <w:rsid w:val="00427697"/>
    <w:rsid w:val="004276CC"/>
    <w:rsid w:val="004277DD"/>
    <w:rsid w:val="004364EC"/>
    <w:rsid w:val="00445C7D"/>
    <w:rsid w:val="00447B59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D377A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407DD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622B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B0A38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1282"/>
    <w:rsid w:val="00FC543C"/>
    <w:rsid w:val="00FD20F0"/>
    <w:rsid w:val="00FE1AE9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eğitim</cp:lastModifiedBy>
  <cp:revision>2</cp:revision>
  <dcterms:created xsi:type="dcterms:W3CDTF">2015-12-25T11:52:00Z</dcterms:created>
  <dcterms:modified xsi:type="dcterms:W3CDTF">2015-12-25T11:52:00Z</dcterms:modified>
</cp:coreProperties>
</file>